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乌拉圭回合协议导读</w:t>
      </w:r>
    </w:p>
    <w:p>
      <w:r>
        <w:rPr>
          <w:rFonts w:ascii="宋体" w:hAnsi="宋体" w:eastAsia="宋体"/>
          <w:sz w:val="24"/>
        </w:rPr>
        <w:t>世界贸易组织秘书处编；索必成，胡盈之译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乌拉圭回合协议导读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世界贸易组织秘书处编；索必成，胡盈之译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本书出售、求购地址：https://www.jiaokey.com/book/detail/10345494.html</w:t>
      </w:r>
    </w:p>
    <w:p>
      <w:r>
        <w:t>更多相关图书推荐：https://www.jiaokey.com</w:t>
      </w:r>
    </w:p>
    <w:p>
      <w:r>
        <w:t>世界贸易组织秘书处编；索必成，胡盈之译 其他作品：https://www.jiaokey.com/tag/世界贸易组织秘书处编；索必成，胡盈之译.html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关键词搜索：https://www.jiaokey.com/tag/乌拉圭回合协议导读.html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