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环境影响评价文集</w:t>
      </w:r>
    </w:p>
    <w:p>
      <w:r>
        <w:rPr>
          <w:rFonts w:ascii="宋体" w:hAnsi="宋体" w:eastAsia="宋体"/>
          <w:sz w:val="24"/>
        </w:rPr>
        <w:t>江西省人民政府环境保护办公室，北京师范大学地理系环境学研究室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江西省人民政府环境保护办公室，北京师范大学地理系环境学研究室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本书出售、求购地址：https://www.jiaokey.com/book/detail/10347077.html</w:t>
      </w:r>
    </w:p>
    <w:p>
      <w:r>
        <w:t>更多相关图书推荐：https://www.jiaokey.com</w:t>
      </w:r>
    </w:p>
    <w:p>
      <w:r>
        <w:t>江西省人民政府环境保护办公室，北京师范大学地理系环境学研究室 其他作品：https://www.jiaokey.com/tag/江西省人民政府环境保护办公室，北京师范大学地理系环境学研究室.html</w:t>
      </w:r>
    </w:p>
    <w:p>
      <w:r>
        <w:t>关键词搜索：https://www.jiaokey.com/tag/环境影响评价文集.html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