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广西僮族自治区南丹县  拉易乡、月里乡僮族社会历史调查</w:t>
      </w:r>
    </w:p>
    <w:p>
      <w:r>
        <w:rPr>
          <w:rFonts w:ascii="宋体" w:hAnsi="宋体" w:eastAsia="宋体"/>
          <w:sz w:val="24"/>
        </w:rPr>
        <w:t>全国人民代表大会民族委员会办公室编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广西僮族自治区南丹县  拉易乡、月里乡僮族社会历史调查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全国人民代表大会民族委员会办公室编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本书出售、求购地址：https://www.jiaokey.com/book/detail/10347883.html</w:t>
      </w:r>
    </w:p>
    <w:p>
      <w:r>
        <w:t>更多相关图书推荐：https://www.jiaokey.com</w:t>
      </w:r>
    </w:p>
    <w:p>
      <w:r>
        <w:t>全国人民代表大会民族委员会办公室编 其他作品：https://www.jiaokey.com/tag/全国人民代表大会民族委员会办公室编.html</w:t>
      </w:r>
    </w:p>
    <w:p>
      <w:r>
        <w:t>关键词搜索：https://www.jiaokey.com/tag/广西僮族自治区南丹县  拉易乡、月里乡僮族社会历史调查.html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