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书名：俄罗斯联邦体制的形成与发展-兼论俄联邦体制中的民族问题</w:t>
      </w:r>
    </w:p>
    <w:p>
      <w:r>
        <w:t>作者：李雅君</w:t>
      </w:r>
    </w:p>
    <w:p>
      <w:r>
        <w:t>出版社：</w:t>
      </w:r>
    </w:p>
    <w:p>
      <w:r>
        <w:t>出版日期：1999.12</w:t>
      </w:r>
    </w:p>
    <w:p>
      <w:r>
        <w:t>总页数：104</w:t>
      </w:r>
    </w:p>
    <w:p>
      <w:r>
        <w:t>更多请访问教客网: www.jiaokey.com</w:t>
      </w:r>
    </w:p>
    <w:p>
      <w:r>
        <w:t>俄罗斯联邦体制的形成与发展-兼论俄联邦体制中的民族问题 评论地址：https://www.jiaokey.com/book/detail/10348712.html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