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书名：德国荷兰保密法律制度</w:t>
      </w:r>
    </w:p>
    <w:p>
      <w:r>
        <w:t>作者：国家保密局法规处编</w:t>
      </w:r>
    </w:p>
    <w:p>
      <w:r>
        <w:t>出版社：北京：金城出版社</w:t>
      </w:r>
    </w:p>
    <w:p>
      <w:r>
        <w:t>出版日期：2001.01</w:t>
      </w:r>
    </w:p>
    <w:p>
      <w:r>
        <w:t>总页数：350</w:t>
      </w:r>
    </w:p>
    <w:p>
      <w:r>
        <w:t>更多请访问教客网: www.jiaokey.com</w:t>
      </w:r>
    </w:p>
    <w:p>
      <w:r>
        <w:t>德国荷兰保密法律制度 评论地址：https://www.jiaokey.com/book/detail/10354769.html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