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书名：谋勇情幻  指点人生  读『水浒』掌握方法</w:t>
      </w:r>
    </w:p>
    <w:p>
      <w:r>
        <w:t>作者：李文痒，魏春健等编著</w:t>
      </w:r>
    </w:p>
    <w:p>
      <w:r>
        <w:t>出版社：北京：中国纺织出版社</w:t>
      </w:r>
    </w:p>
    <w:p>
      <w:r>
        <w:t>出版日期：2000.06</w:t>
      </w:r>
    </w:p>
    <w:p>
      <w:r>
        <w:t>总页数：203</w:t>
      </w:r>
    </w:p>
    <w:p>
      <w:r>
        <w:t>更多请访问教客网: www.jiaokey.com</w:t>
      </w:r>
    </w:p>
    <w:p>
      <w:r>
        <w:t>谋勇情幻  指点人生  读『水浒』掌握方法 评论地址：https://www.jiaokey.com/book/detail/10384038.html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