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书名：乱世潜流  民族主义与民国政治</w:t>
      </w:r>
    </w:p>
    <w:p>
      <w:r>
        <w:t>作者：罗志田著</w:t>
      </w:r>
    </w:p>
    <w:p>
      <w:r>
        <w:t>出版社：上海：上海古籍出版社</w:t>
      </w:r>
    </w:p>
    <w:p>
      <w:r>
        <w:t>出版日期：2001.10</w:t>
      </w:r>
    </w:p>
    <w:p>
      <w:r>
        <w:t>总页数：368</w:t>
      </w:r>
    </w:p>
    <w:p>
      <w:r>
        <w:t>更多请访问教客网: www.jiaokey.com</w:t>
      </w:r>
    </w:p>
    <w:p>
      <w:r>
        <w:t>乱世潜流  民族主义与民国政治 评论地址：https://www.jiaokey.com/book/detail/10405525.html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