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书名：财商方案  顶尖个人投资理财实用方案</w:t>
      </w:r>
    </w:p>
    <w:p>
      <w:r>
        <w:t>作者：赵一凡编</w:t>
      </w:r>
    </w:p>
    <w:p>
      <w:r>
        <w:t>出版社：北京：地震出版社</w:t>
      </w:r>
    </w:p>
    <w:p>
      <w:r>
        <w:t>出版日期：2001.10</w:t>
      </w:r>
    </w:p>
    <w:p>
      <w:r>
        <w:t>总页数：513</w:t>
      </w:r>
    </w:p>
    <w:p>
      <w:r>
        <w:t>更多请访问教客网: www.jiaokey.com</w:t>
      </w:r>
    </w:p>
    <w:p>
      <w:r>
        <w:t>财商方案  顶尖个人投资理财实用方案 评论地址：https://www.jiaokey.com/book/detail/10408113.html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