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书名：美术专业高考指导及实考试卷解析</w:t>
      </w:r>
    </w:p>
    <w:p>
      <w:r>
        <w:t>作者：黄元庆，冯信群主编</w:t>
      </w:r>
    </w:p>
    <w:p>
      <w:r>
        <w:t>出版社：上海：中国纺织大学出版社</w:t>
      </w:r>
    </w:p>
    <w:p>
      <w:r>
        <w:t>出版日期：2000.03</w:t>
      </w:r>
    </w:p>
    <w:p>
      <w:r>
        <w:t>总页数：98</w:t>
      </w:r>
    </w:p>
    <w:p>
      <w:r>
        <w:t>更多请访问教客网: www.jiaokey.com</w:t>
      </w:r>
    </w:p>
    <w:p>
      <w:r>
        <w:t>美术专业高考指导及实考试卷解析 评论地址：https://www.jiaokey.com/book/detail/10417607.html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