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书名：汉字构形原理与中小学汉字教学</w:t>
      </w:r>
    </w:p>
    <w:p>
      <w:r>
        <w:t>作者：李运富著</w:t>
      </w:r>
    </w:p>
    <w:p>
      <w:r>
        <w:t>出版社：长春：长春出版社</w:t>
      </w:r>
    </w:p>
    <w:p>
      <w:r>
        <w:t>出版日期：2001.07</w:t>
      </w:r>
    </w:p>
    <w:p>
      <w:r>
        <w:t>总页数：75</w:t>
      </w:r>
    </w:p>
    <w:p>
      <w:r>
        <w:t>更多请访问教客网: www.jiaokey.com</w:t>
      </w:r>
    </w:p>
    <w:p>
      <w:r>
        <w:t>汉字构形原理与中小学汉字教学 评论地址：https://www.jiaokey.com/book/detail/10426370.html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