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精神分析与后现代批评话语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精神分析与后现代批评话语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本书出售、求购地址：https://www.jiaokey.com/book/detail/10429489.html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关键词搜索：https://www.jiaokey.com/tag/精神分析与后现代批评话语.html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