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英汉对照</w:t>
      </w:r>
    </w:p>
    <w:p>
      <w:r>
        <w:rPr>
          <w:rFonts w:ascii="宋体" w:hAnsi="宋体" w:eastAsia="宋体"/>
          <w:sz w:val="24"/>
        </w:rPr>
        <w:t>（英）史蒂文森（Stevenson，R.）著；（英）爱斯科特（Escott，J.）改写 诸葛谦译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（英）史蒂文森（Stevenson，R.）著；（英）爱斯科特（Escott，J.）改写 诸葛谦译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本书出售、求购地址：https://www.jiaokey.com/book/detail/10433280.html</w:t>
      </w:r>
    </w:p>
    <w:p>
      <w:r>
        <w:t>更多相关图书推荐：https://www.jiaokey.com</w:t>
      </w:r>
    </w:p>
    <w:p>
      <w:r>
        <w:t>（英）史蒂文森（Stevenson，R.）著；（英）爱斯科特（Escott，J.）改写 诸葛谦译 其他作品：https://www.jiaokey.com/tag/（英）史蒂文森（Stevenson，R.）著；（英）爱斯科特（Escott，J.）改写 诸葛谦译.html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关键词搜索：https://www.jiaokey.com/tag/金银岛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