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书名：高中现代文课外阅读  文艺类</w:t>
      </w:r>
    </w:p>
    <w:p>
      <w:r>
        <w:t>作者：庄文中，张翼健</w:t>
      </w:r>
    </w:p>
    <w:p>
      <w:r>
        <w:t>出版社：长春：吉林人民出版社</w:t>
      </w:r>
    </w:p>
    <w:p>
      <w:r>
        <w:t>出版日期：2001.01</w:t>
      </w:r>
    </w:p>
    <w:p>
      <w:r>
        <w:t>总页数：307</w:t>
      </w:r>
    </w:p>
    <w:p>
      <w:r>
        <w:t>更多请访问教客网: www.jiaokey.com</w:t>
      </w:r>
    </w:p>
    <w:p>
      <w:r>
        <w:t>高中现代文课外阅读  文艺类 评论地址：https://www.jiaokey.com/book/detail/10436522.html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