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第20章  Visual C++的操作  3  程序快速开发工具的应用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第20章  Visual C++的操作  3  程序快速开发工具的应用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本书出售、求购地址：https://www.jiaokey.com/book/detail/10439010.html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第20章  Visual C++的操作  3  程序快速开发工具的应用.html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