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农学科  硕士学位研究生培养方案  博士学位研究生培养基本要求  汇编  1</w:t>
      </w:r>
    </w:p>
    <w:p>
      <w:r>
        <w:rPr>
          <w:rFonts w:ascii="宋体" w:hAnsi="宋体" w:eastAsia="宋体"/>
          <w:sz w:val="24"/>
        </w:rPr>
        <w:t>中华人民共和国农业部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农学科  硕士学位研究生培养方案  博士学位研究生培养基本要求  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高等农业教育编辑部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本书出售、求购地址：https://www.jiaokey.com/book/detail/10442834.html</w:t>
      </w:r>
    </w:p>
    <w:p>
      <w:r>
        <w:t>更多相关图书推荐：https://www.jiaokey.com</w:t>
      </w:r>
    </w:p>
    <w:p>
      <w:r>
        <w:t>中华人民共和国农业部 其他作品：https://www.jiaokey.com/tag/中华人民共和国农业部.html</w:t>
      </w:r>
    </w:p>
    <w:p>
      <w:r>
        <w:t>高等农业教育编辑部 出版图书：https://www.jiaokey.com/tag/高等农业教育编辑部.html</w:t>
      </w:r>
    </w:p>
    <w:p>
      <w:r>
        <w:t>关键词搜索：https://www.jiaokey.com/tag/农学科  硕士学位研究生培养方案  博士学位研究生培养基本要求  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