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项目策划与运用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项目策划与运用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本书出售、求购地址：https://www.jiaokey.com/book/detail/10448387.html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关键词搜索：https://www.jiaokey.com/tag/项目策划与运用.html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