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书名：住房体制改革  关于“有恒产者方有恒心”的最新诠释</w:t>
      </w:r>
    </w:p>
    <w:p>
      <w:r>
        <w:t>作者:王小广，高国力等著</w:t>
      </w:r>
    </w:p>
    <w:p>
      <w:r>
        <w:t>出版社:广州：广东经济出版社</w:t>
      </w:r>
    </w:p>
    <w:p>
      <w:r>
        <w:t>出版日期：1999.08</w:t>
      </w:r>
    </w:p>
    <w:p>
      <w:r>
        <w:t>总页数：318</w:t>
      </w:r>
    </w:p>
    <w:p>
      <w:r>
        <w:t>更多请访问教客网:www.jiaokey.com</w:t>
      </w:r>
    </w:p>
    <w:p>
      <w:r>
        <w:t>住房体制改革  关于“有恒产者方有恒心”的最新诠释评论地址：https://www.jiaokey.com/book/detail/10449061.html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