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书名：人民法院案例选  2000年第3辑  总第33辑</w:t>
      </w:r>
    </w:p>
    <w:p>
      <w:r>
        <w:t>作者：最高人民法院中国应用法学研究所编</w:t>
      </w:r>
    </w:p>
    <w:p>
      <w:r>
        <w:t>出版社：北京：人民法院出版社</w:t>
      </w:r>
    </w:p>
    <w:p>
      <w:r>
        <w:t>出版日期：2001</w:t>
      </w:r>
    </w:p>
    <w:p>
      <w:r>
        <w:t>总页数：468</w:t>
      </w:r>
    </w:p>
    <w:p>
      <w:r>
        <w:t>更多请访问教客网: www.jiaokey.com</w:t>
      </w:r>
    </w:p>
    <w:p>
      <w:r>
        <w:t>人民法院案例选  2000年第3辑  总第33辑 评论地址：https://www.jiaokey.com/book/detail/10449658.html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