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书名：中国历代治国思想要览</w:t>
      </w:r>
    </w:p>
    <w:p>
      <w:r>
        <w:t>作者：梁振中，张锦城主编</w:t>
      </w:r>
    </w:p>
    <w:p>
      <w:r>
        <w:t>出版社：北京：中共中央党校出版社</w:t>
      </w:r>
    </w:p>
    <w:p>
      <w:r>
        <w:t>出版日期：1998.09</w:t>
      </w:r>
    </w:p>
    <w:p>
      <w:r>
        <w:t>总页数：310</w:t>
      </w:r>
    </w:p>
    <w:p>
      <w:r>
        <w:t>更多请访问教客网: www.jiaokey.com</w:t>
      </w:r>
    </w:p>
    <w:p>
      <w:r>
        <w:t>中国历代治国思想要览 评论地址：https://www.jiaokey.com/book/detail/10450192.html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