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书名：高等学校内部财务管理运行机制研究</w:t>
      </w:r>
    </w:p>
    <w:p>
      <w:r>
        <w:t>作者：肖国金著</w:t>
      </w:r>
    </w:p>
    <w:p>
      <w:r>
        <w:t>出版社：北京：煤炭工业出版社</w:t>
      </w:r>
    </w:p>
    <w:p>
      <w:r>
        <w:t>出版日期：1996.06</w:t>
      </w:r>
    </w:p>
    <w:p>
      <w:r>
        <w:t>总页数：158</w:t>
      </w:r>
    </w:p>
    <w:p>
      <w:r>
        <w:t>更多请访问教客网: www.jiaokey.com</w:t>
      </w:r>
    </w:p>
    <w:p>
      <w:r>
        <w:t>高等学校内部财务管理运行机制研究 评论地址：https://www.jiaokey.com/book/detail/10451046.html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