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书名：当代文艺思潮的若干理论问题与重大事件</w:t>
      </w:r>
    </w:p>
    <w:p>
      <w:r>
        <w:t>作者：中共中央宣传部文艺局编</w:t>
      </w:r>
    </w:p>
    <w:p>
      <w:r>
        <w:t>出版社：北京：中国文联出版公司</w:t>
      </w:r>
    </w:p>
    <w:p>
      <w:r>
        <w:t>出版日期：1991.11</w:t>
      </w:r>
    </w:p>
    <w:p>
      <w:r>
        <w:t>总页数：341</w:t>
      </w:r>
    </w:p>
    <w:p>
      <w:r>
        <w:t>更多请访问教客网: www.jiaokey.com</w:t>
      </w:r>
    </w:p>
    <w:p>
      <w:r>
        <w:t>当代文艺思潮的若干理论问题与重大事件 评论地址：https://www.jiaokey.com/book/detail/10463593.html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