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书名：高寒地区的水工建筑物</w:t>
      </w:r>
    </w:p>
    <w:p>
      <w:r>
        <w:t>作者：黄委会南水北调项目，黄委会档案情报中心</w:t>
      </w:r>
    </w:p>
    <w:p>
      <w:r>
        <w:t>出版社：</w:t>
      </w:r>
    </w:p>
    <w:p>
      <w:r>
        <w:t>出版日期：1993.03</w:t>
      </w:r>
    </w:p>
    <w:p>
      <w:r>
        <w:t>总页数：316</w:t>
      </w:r>
    </w:p>
    <w:p>
      <w:r>
        <w:t>更多请访问教客网: www.jiaokey.com</w:t>
      </w:r>
    </w:p>
    <w:p>
      <w:r>
        <w:t>高寒地区的水工建筑物 评论地址：https://www.jiaokey.com/book/detail/10468427.html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