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书名：法兰西的特性  3  人与物  下</w:t>
      </w:r>
    </w:p>
    <w:p>
      <w:r>
        <w:t>作者：（法）费尔南·布罗代尔（Fernand Braudel）著；顾良，张泽乾译</w:t>
      </w:r>
    </w:p>
    <w:p>
      <w:r>
        <w:t>出版社：北京：商务印书馆</w:t>
      </w:r>
    </w:p>
    <w:p>
      <w:r>
        <w:t>出版日期：1997</w:t>
      </w:r>
    </w:p>
    <w:p>
      <w:r>
        <w:t>总页数：471</w:t>
      </w:r>
    </w:p>
    <w:p>
      <w:r>
        <w:t>更多请访问教客网: www.jiaokey.com</w:t>
      </w:r>
    </w:p>
    <w:p>
      <w:r>
        <w:t>法兰西的特性  3  人与物  下 评论地址：https://www.jiaokey.com/book/detail/10480618.html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