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书名：巴赫金狂欢化诗学研究  俄国形式主义研究</w:t>
      </w:r>
    </w:p>
    <w:p>
      <w:r>
        <w:t>作者：夏忠宪著</w:t>
      </w:r>
    </w:p>
    <w:p>
      <w:r>
        <w:t>出版社：北京：北京师范大学出版社</w:t>
      </w:r>
    </w:p>
    <w:p>
      <w:r>
        <w:t>出版日期：2000.11</w:t>
      </w:r>
    </w:p>
    <w:p>
      <w:r>
        <w:t>总页数：227</w:t>
      </w:r>
    </w:p>
    <w:p>
      <w:r>
        <w:t>更多请访问教客网: www.jiaokey.com</w:t>
      </w:r>
    </w:p>
    <w:p>
      <w:r>
        <w:t>巴赫金狂欢化诗学研究  俄国形式主义研究 评论地址：https://www.jiaokey.com/book/detail/10495382.html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