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书名：财商百分百  个人理财与致富的常识与规则</w:t>
      </w:r>
    </w:p>
    <w:p>
      <w:r>
        <w:t>作者：司马长川著</w:t>
      </w:r>
    </w:p>
    <w:p>
      <w:r>
        <w:t>出版社：北京：中国档案出版社</w:t>
      </w:r>
    </w:p>
    <w:p>
      <w:r>
        <w:t>出版日期：2002.03</w:t>
      </w:r>
    </w:p>
    <w:p>
      <w:r>
        <w:t>总页数：325</w:t>
      </w:r>
    </w:p>
    <w:p>
      <w:r>
        <w:t>更多请访问教客网: www.jiaokey.com</w:t>
      </w:r>
    </w:p>
    <w:p>
      <w:r>
        <w:t>财商百分百  个人理财与致富的常识与规则 评论地址：https://www.jiaokey.com/book/detail/10495782.html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