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国内及邻近地区  一九七年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国内及邻近地区  一九七年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本书出售、求购地址：https://www.jiaokey.com/book/detail/10522945.html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国内及邻近地区  一九七年.html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