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书名：隐秘的历史河流  当前文学创作与批评中的历史观问题考察</w:t>
      </w:r>
    </w:p>
    <w:p>
      <w:r>
        <w:t>作者：刘俐俐著</w:t>
      </w:r>
    </w:p>
    <w:p>
      <w:r>
        <w:t>出版社：天津：天津人民出版社</w:t>
      </w:r>
    </w:p>
    <w:p>
      <w:r>
        <w:t>出版日期：2002.01</w:t>
      </w:r>
    </w:p>
    <w:p>
      <w:r>
        <w:t>总页数：323</w:t>
      </w:r>
    </w:p>
    <w:p>
      <w:r>
        <w:t>更多请访问教客网: www.jiaokey.com</w:t>
      </w:r>
    </w:p>
    <w:p>
      <w:r>
        <w:t>隐秘的历史河流  当前文学创作与批评中的历史观问题考察 评论地址：https://www.jiaokey.com/book/detail/10653147.html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