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第5卷  第20篇  机械振动的控制及利用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第5卷  第20篇  机械振动的控制及利用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第5卷  第20篇  机械振动的控制及利用.html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