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书名：理想与现实的碰撞  从《三国演义》看中国古代人才观</w:t>
      </w:r>
    </w:p>
    <w:p>
      <w:r>
        <w:t>作者：黄新亚著</w:t>
      </w:r>
    </w:p>
    <w:p>
      <w:r>
        <w:t>出版社：西安：陕西人民出版社</w:t>
      </w:r>
    </w:p>
    <w:p>
      <w:r>
        <w:t>出版日期：1987.10</w:t>
      </w:r>
    </w:p>
    <w:p>
      <w:r>
        <w:t>总页数：221</w:t>
      </w:r>
    </w:p>
    <w:p>
      <w:r>
        <w:t>更多请访问教客网: www.jiaokey.com</w:t>
      </w:r>
    </w:p>
    <w:p>
      <w:r>
        <w:t>理想与现实的碰撞  从《三国演义》看中国古代人才观 评论地址：https://www.jiaokey.com/book/detail/10690972.html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