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第一机械工业部高效夹具、先进手工具经验交流会  资料选编  第2册</w:t>
      </w:r>
    </w:p>
    <w:p>
      <w:r>
        <w:rPr>
          <w:rFonts w:ascii="宋体" w:hAnsi="宋体" w:eastAsia="宋体"/>
          <w:sz w:val="24"/>
        </w:rPr>
        <w:t>南京市机械研究所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第一机械工业部高效夹具、先进手工具经验交流会  资料选编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南京市机械研究所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南京市机械研究所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本书出售、求购地址：https://www.jiaokey.com/book/detail/10708985.html</w:t>
      </w:r>
    </w:p>
    <w:p>
      <w:r>
        <w:t>更多相关图书推荐：https://www.jiaokey.com</w:t>
      </w:r>
    </w:p>
    <w:p>
      <w:r>
        <w:t>南京市机械研究所 其他作品：https://www.jiaokey.com/tag/南京市机械研究所.html</w:t>
      </w:r>
    </w:p>
    <w:p>
      <w:r>
        <w:t>南京市机械研究所 出版图书：https://www.jiaokey.com/tag/南京市机械研究所.html</w:t>
      </w:r>
    </w:p>
    <w:p>
      <w:r>
        <w:t>关键词搜索：https://www.jiaokey.com/tag/第一机械工业部高效夹具、先进手工具经验交流会  资料选编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