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书名：从“相马”到“赛马”  经营者竞争上岗工作实践</w:t>
      </w:r>
    </w:p>
    <w:p>
      <w:r>
        <w:t>作者：上海市公用事业管理局，上海公交控股有限公司编</w:t>
      </w:r>
    </w:p>
    <w:p>
      <w:r>
        <w:t>出版社：上海：百家出版社</w:t>
      </w:r>
    </w:p>
    <w:p>
      <w:r>
        <w:t>出版日期：1999.03</w:t>
      </w:r>
    </w:p>
    <w:p>
      <w:r>
        <w:t>总页数：152</w:t>
      </w:r>
    </w:p>
    <w:p>
      <w:r>
        <w:t>更多请访问教客网: www.jiaokey.com</w:t>
      </w:r>
    </w:p>
    <w:p>
      <w:r>
        <w:t>从“相马”到“赛马”  经营者竞争上岗工作实践 评论地址：https://www.jiaokey.com/book/detail/10716998.html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