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书名：不锈钢的损坏及其防护  典型实例</w:t>
      </w:r>
    </w:p>
    <w:p>
      <w:r>
        <w:t>作者：（日）须永寿夫著；耿文范译</w:t>
      </w:r>
    </w:p>
    <w:p>
      <w:r>
        <w:t>出版社：北京：机械工业出版社</w:t>
      </w:r>
    </w:p>
    <w:p>
      <w:r>
        <w:t>出版日期：1981.08</w:t>
      </w:r>
    </w:p>
    <w:p>
      <w:r>
        <w:t>总页数：200</w:t>
      </w:r>
    </w:p>
    <w:p>
      <w:r>
        <w:t>更多请访问教客网: www.jiaokey.com</w:t>
      </w:r>
    </w:p>
    <w:p>
      <w:r>
        <w:t>不锈钢的损坏及其防护  典型实例 评论地址：https://www.jiaokey.com/book/detail/10736367.html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