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书名：中国经济特区“三资”企业宏观管理若干问题研究</w:t>
      </w:r>
    </w:p>
    <w:p>
      <w:r>
        <w:t>作者：周运源主编</w:t>
      </w:r>
    </w:p>
    <w:p>
      <w:r>
        <w:t>出版社：厦门：鹭江出版社</w:t>
      </w:r>
    </w:p>
    <w:p>
      <w:r>
        <w:t>出版日期：1995.12</w:t>
      </w:r>
    </w:p>
    <w:p>
      <w:r>
        <w:t>总页数：175</w:t>
      </w:r>
    </w:p>
    <w:p>
      <w:r>
        <w:t>更多请访问教客网: www.jiaokey.com</w:t>
      </w:r>
    </w:p>
    <w:p>
      <w:r>
        <w:t>中国经济特区“三资”企业宏观管理若干问题研究 评论地址：https://www.jiaokey.com/book/detail/10742723.html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