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唯物史观与历史研究——西方心智史学述评</w:t>
      </w:r>
    </w:p>
    <w:p>
      <w:r>
        <w:rPr>
          <w:rFonts w:ascii="宋体" w:hAnsi="宋体" w:eastAsia="宋体"/>
          <w:sz w:val="24"/>
        </w:rPr>
        <w:t>田晓文著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唯物史观与历史研究——西方心智史学述评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本书出售、求购地址：https://www.jiaokey.com/book/detail/10750076.html</w:t>
      </w:r>
    </w:p>
    <w:p>
      <w:r>
        <w:t>更多相关图书推荐：https://www.jiaokey.com</w:t>
      </w:r>
    </w:p>
    <w:p>
      <w:r>
        <w:t>田晓文著 其他作品：https://www.jiaokey.com/tag/田晓文著.html</w:t>
      </w:r>
    </w:p>
    <w:p>
      <w:r>
        <w:t>关键词搜索：https://www.jiaokey.com/tag/唯物史观与历史研究——西方心智史学述评.html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