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书名：南朝鲜的外贸政策与工业化过程</w:t>
      </w:r>
    </w:p>
    <w:p>
      <w:r>
        <w:t>作者：杨叔进著</w:t>
      </w:r>
    </w:p>
    <w:p>
      <w:r>
        <w:t>出版社：三联书店上海分店</w:t>
      </w:r>
    </w:p>
    <w:p>
      <w:r>
        <w:t>出版日期：1988.10</w:t>
      </w:r>
    </w:p>
    <w:p>
      <w:r>
        <w:t>总页数：61</w:t>
      </w:r>
    </w:p>
    <w:p>
      <w:r>
        <w:t>更多请访问教客网: www.jiaokey.com</w:t>
      </w:r>
    </w:p>
    <w:p>
      <w:r>
        <w:t>南朝鲜的外贸政策与工业化过程 评论地址：https://www.jiaokey.com/book/detail/10754321.html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