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书名：新诗的审美特征</w:t>
      </w:r>
    </w:p>
    <w:p>
      <w:r>
        <w:t>作者：李黎，陆坪著</w:t>
      </w:r>
    </w:p>
    <w:p>
      <w:r>
        <w:t>出版社：沈阳：辽宁大学出版社</w:t>
      </w:r>
    </w:p>
    <w:p>
      <w:r>
        <w:t>出版日期：1988.08</w:t>
      </w:r>
    </w:p>
    <w:p>
      <w:r>
        <w:t>总页数：214</w:t>
      </w:r>
    </w:p>
    <w:p>
      <w:r>
        <w:t>更多请访问教客网: www.jiaokey.com</w:t>
      </w:r>
    </w:p>
    <w:p>
      <w:r>
        <w:t>新诗的审美特征 评论地址：https://www.jiaokey.com/book/detail/10755023.html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