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书名：阳翰笙剧作新论</w:t>
      </w:r>
    </w:p>
    <w:p>
      <w:r>
        <w:t>作者：四川省文学艺术界联合会等编</w:t>
      </w:r>
    </w:p>
    <w:p>
      <w:r>
        <w:t>出版社：成都：四川文艺出版社</w:t>
      </w:r>
    </w:p>
    <w:p>
      <w:r>
        <w:t>出版日期：1989.08</w:t>
      </w:r>
    </w:p>
    <w:p>
      <w:r>
        <w:t>总页数：317</w:t>
      </w:r>
    </w:p>
    <w:p>
      <w:r>
        <w:t>更多请访问教客网: www.jiaokey.com</w:t>
      </w:r>
    </w:p>
    <w:p>
      <w:r>
        <w:t>阳翰笙剧作新论 评论地址：https://www.jiaokey.com/book/detail/10784520.html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