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高硅沸石在石油加工和石油化学中的应用</w:t>
      </w:r>
    </w:p>
    <w:p>
      <w:r>
        <w:rPr>
          <w:rFonts w:ascii="宋体" w:hAnsi="宋体" w:eastAsia="宋体"/>
          <w:sz w:val="24"/>
        </w:rPr>
        <w:t>（苏）皮古佐娃（Л.И.Пигузова）著；兰州大学外语系俄语教研室译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高硅沸石在石油加工和石油化学中的应用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（苏）皮古佐娃（Л.И.Пигузова）著；兰州大学外语系俄语教研室译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本书出售、求购地址：https://www.jiaokey.com/book/detail/10785707.html</w:t>
      </w:r>
    </w:p>
    <w:p>
      <w:r>
        <w:t>更多相关图书推荐：https://www.jiaokey.com</w:t>
      </w:r>
    </w:p>
    <w:p>
      <w:r>
        <w:t>（苏）皮古佐娃（Л.И.Пигузова）著；兰州大学外语系俄语教研室译 其他作品：https://www.jiaokey.com/tag/（苏）皮古佐娃（Л.И.Пигузова）著；兰州大学外语系俄语教研室译.html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关键词搜索：https://www.jiaokey.com/tag/高硅沸石在石油加工和石油化学中的应用.html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