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书名：中国实用股票艺术  风险投资的指南</w:t>
      </w:r>
    </w:p>
    <w:p>
      <w:r>
        <w:t>作者：金石声，虞志皓主编</w:t>
      </w:r>
    </w:p>
    <w:p>
      <w:r>
        <w:t>出版社：成都：四川大学出版社</w:t>
      </w:r>
    </w:p>
    <w:p>
      <w:r>
        <w:t>出版日期：1992.07</w:t>
      </w:r>
    </w:p>
    <w:p>
      <w:r>
        <w:t>总页数：715</w:t>
      </w:r>
    </w:p>
    <w:p>
      <w:r>
        <w:t>更多请访问教客网: www.jiaokey.com</w:t>
      </w:r>
    </w:p>
    <w:p>
      <w:r>
        <w:t>中国实用股票艺术  风险投资的指南 评论地址：https://www.jiaokey.com/book/detail/10798609.html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