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书名：黄土地上银星闪烁  改革中的吕梁农村信用社</w:t>
      </w:r>
    </w:p>
    <w:p>
      <w:r>
        <w:t>作者：高强辉，薛应基主编</w:t>
      </w:r>
    </w:p>
    <w:p>
      <w:r>
        <w:t>出版社：太原：山西经济出版社</w:t>
      </w:r>
    </w:p>
    <w:p>
      <w:r>
        <w:t>出版日期：1992.08</w:t>
      </w:r>
    </w:p>
    <w:p>
      <w:r>
        <w:t>总页数：579</w:t>
      </w:r>
    </w:p>
    <w:p>
      <w:r>
        <w:t>更多请访问教客网: www.jiaokey.com</w:t>
      </w:r>
    </w:p>
    <w:p>
      <w:r>
        <w:t>黄土地上银星闪烁  改革中的吕梁农村信用社 评论地址：https://www.jiaokey.com/book/detail/10802252.html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