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书名：柴油发电机组并联运行及调整</w:t>
      </w:r>
    </w:p>
    <w:p>
      <w:r>
        <w:t>作者：段远才，金松令编著</w:t>
      </w:r>
    </w:p>
    <w:p>
      <w:r>
        <w:t>出版社：北京：国防工业出版社</w:t>
      </w:r>
    </w:p>
    <w:p>
      <w:r>
        <w:t>出版日期：1988.09</w:t>
      </w:r>
    </w:p>
    <w:p>
      <w:r>
        <w:t>总页数：207</w:t>
      </w:r>
    </w:p>
    <w:p>
      <w:r>
        <w:t>更多请访问教客网: www.jiaokey.com</w:t>
      </w:r>
    </w:p>
    <w:p>
      <w:r>
        <w:t>柴油发电机组并联运行及调整 评论地址：https://www.jiaokey.com/book/detail/10816259.html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