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  对外开放与精神文明建设</w:t>
      </w:r>
    </w:p>
    <w:p>
      <w:r>
        <w:t>作者：刘文韶著</w:t>
      </w:r>
    </w:p>
    <w:p>
      <w:r>
        <w:t>出版社：深圳：海天出版社</w:t>
      </w:r>
    </w:p>
    <w:p>
      <w:r>
        <w:t>出版日期：1989.04</w:t>
      </w:r>
    </w:p>
    <w:p>
      <w:r>
        <w:t>总页数：139</w:t>
      </w:r>
    </w:p>
    <w:p>
      <w:r>
        <w:t>更多请访问教客网: www.jiaokey.com</w:t>
      </w:r>
    </w:p>
    <w:p>
      <w:r>
        <w:t>深圳  对外开放与精神文明建设 评论地址：https://www.jiaokey.com/book/detail/10816465.html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