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价值与社会  第3集</w:t>
      </w:r>
    </w:p>
    <w:p>
      <w:r>
        <w:rPr>
          <w:rFonts w:ascii="宋体" w:hAnsi="宋体" w:eastAsia="宋体"/>
          <w:sz w:val="24"/>
        </w:rPr>
        <w:t>陶黎宝华，邱仁宗主编；余锦波本集编辑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价值与社会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陶黎宝华，邱仁宗主编；余锦波本集编辑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本书出售、求购地址：https://www.jiaokey.com/book/detail/10823005.html</w:t>
      </w:r>
    </w:p>
    <w:p>
      <w:r>
        <w:t>更多相关图书推荐：https://www.jiaokey.com</w:t>
      </w:r>
    </w:p>
    <w:p>
      <w:r>
        <w:t>陶黎宝华，邱仁宗主编；余锦波本集编辑 其他作品：https://www.jiaokey.com/tag/陶黎宝华，邱仁宗主编；余锦波本集编辑.html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关键词搜索：https://www.jiaokey.com/tag/价值与社会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