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书名：世纪的交融与选择  现代西方人本主义价值观人生观与我国当代青年</w:t>
      </w:r>
    </w:p>
    <w:p>
      <w:r>
        <w:t>作者：岳介先主编</w:t>
      </w:r>
    </w:p>
    <w:p>
      <w:r>
        <w:t>出版社：合肥：安徽大学出版社</w:t>
      </w:r>
    </w:p>
    <w:p>
      <w:r>
        <w:t>出版日期：1997.07</w:t>
      </w:r>
    </w:p>
    <w:p>
      <w:r>
        <w:t>总页数：440</w:t>
      </w:r>
    </w:p>
    <w:p>
      <w:r>
        <w:t>更多请访问教客网: www.jiaokey.com</w:t>
      </w:r>
    </w:p>
    <w:p>
      <w:r>
        <w:t>世纪的交融与选择  现代西方人本主义价值观人生观与我国当代青年 评论地址：https://www.jiaokey.com/book/detail/10827608.html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