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卡斯特罗主义理论和实践</w:t>
      </w:r>
    </w:p>
    <w:p>
      <w:r>
        <w:rPr>
          <w:rFonts w:ascii="宋体" w:hAnsi="宋体" w:eastAsia="宋体"/>
          <w:sz w:val="24"/>
        </w:rPr>
        <w:t>（美）德雷珀（T.Drapen）著；北京编译社译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卡斯特罗主义理论和实践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（美）德雷珀（T.Drapen）著；北京编译社译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本书出售、求购地址：https://www.jiaokey.com/book/detail/10839828.html</w:t>
      </w:r>
    </w:p>
    <w:p>
      <w:r>
        <w:t>更多相关图书推荐：https://www.jiaokey.com</w:t>
      </w:r>
    </w:p>
    <w:p>
      <w:r>
        <w:t>（美）德雷珀（T.Drapen）著；北京编译社译 其他作品：https://www.jiaokey.com/tag/（美）德雷珀（T.Drapen）著；北京编译社译.html</w:t>
      </w:r>
    </w:p>
    <w:p>
      <w:r>
        <w:t>北京：世界知识出版社资料室 出版图书：https://www.jiaokey.com/tag/北京：世界知识出版社资料室.html</w:t>
      </w:r>
    </w:p>
    <w:p>
      <w:r>
        <w:t>关键词搜索：https://www.jiaokey.com/tag/卡斯特罗主义理论和实践.html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