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书名：中国当代油画名家个案研究  朝戈</w:t>
      </w:r>
    </w:p>
    <w:p>
      <w:r>
        <w:t>作者：尚扬主编；袁宝林，朝戈著</w:t>
      </w:r>
    </w:p>
    <w:p>
      <w:r>
        <w:t>出版社：武汉：湖北美术出版社</w:t>
      </w:r>
    </w:p>
    <w:p>
      <w:r>
        <w:t>出版日期：2001.07</w:t>
      </w:r>
    </w:p>
    <w:p>
      <w:r>
        <w:t>总页数：114</w:t>
      </w:r>
    </w:p>
    <w:p>
      <w:r>
        <w:t>更多请访问教客网: www.jiaokey.com</w:t>
      </w:r>
    </w:p>
    <w:p>
      <w:r>
        <w:t>中国当代油画名家个案研究  朝戈 评论地址：https://www.jiaokey.com/book/detail/10843273.html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