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书名：综合实践活动课程实施指引</w:t>
      </w:r>
    </w:p>
    <w:p>
      <w:r>
        <w:t>作者：李臣之主编；深圳市南山教育局编</w:t>
      </w:r>
    </w:p>
    <w:p>
      <w:r>
        <w:t>出版社：深圳：海天出版社</w:t>
      </w:r>
    </w:p>
    <w:p>
      <w:r>
        <w:t>出版日期：2002</w:t>
      </w:r>
    </w:p>
    <w:p>
      <w:r>
        <w:t>总页数：193</w:t>
      </w:r>
    </w:p>
    <w:p>
      <w:r>
        <w:t>更多请访问教客网: www.jiaokey.com</w:t>
      </w:r>
    </w:p>
    <w:p>
      <w:r>
        <w:t>综合实践活动课程实施指引 评论地址：https://www.jiaokey.com/book/detail/10848029.html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