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书名：2000年形势与热点  中国融入世界经济大潮</w:t>
      </w:r>
    </w:p>
    <w:p>
      <w:r>
        <w:t>作者：对外贸易经济合作部，国际贸易经济合作研究院编</w:t>
      </w:r>
    </w:p>
    <w:p>
      <w:r>
        <w:t>出版社：北京：中国对外经济贸易出版社</w:t>
      </w:r>
    </w:p>
    <w:p>
      <w:r>
        <w:t>出版日期：2000.03</w:t>
      </w:r>
    </w:p>
    <w:p>
      <w:r>
        <w:t>总页数：285</w:t>
      </w:r>
    </w:p>
    <w:p>
      <w:r>
        <w:t>更多请访问教客网: www.jiaokey.com</w:t>
      </w:r>
    </w:p>
    <w:p>
      <w:r>
        <w:t>2000年形势与热点  中国融入世界经济大潮 评论地址：https://www.jiaokey.com/book/detail/10848110.html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