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最新雅思阅读高分突破</w:t>
      </w:r>
    </w:p>
    <w:p>
      <w:r>
        <w:rPr>
          <w:rFonts w:ascii="宋体" w:hAnsi="宋体" w:eastAsia="宋体"/>
          <w:sz w:val="24"/>
        </w:rPr>
        <w:t>尹华东，李新龙编著；北京雅思培训学校主编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最新雅思阅读高分突破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尹华东，李新龙编著；北京雅思培训学校主编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本书出售、求购地址：https://www.jiaokey.com/book/detail/10855071.html</w:t>
      </w:r>
    </w:p>
    <w:p>
      <w:r>
        <w:t>更多相关图书推荐：https://www.jiaokey.com</w:t>
      </w:r>
    </w:p>
    <w:p>
      <w:r>
        <w:t>尹华东，李新龙编著；北京雅思培训学校主编 其他作品：https://www.jiaokey.com/tag/尹华东，李新龙编著；北京雅思培训学校主编.html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关键词搜索：https://www.jiaokey.com/tag/最新雅思阅读高分突破.html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