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书名：提高苏联国家银行的工作水平，进一步巩固经济核算制</w:t>
      </w:r>
    </w:p>
    <w:p>
      <w:r>
        <w:t>作者：“货币信用”编辑委员会编辑</w:t>
      </w:r>
    </w:p>
    <w:p>
      <w:r>
        <w:t>出版社：北京：财政经济出版社</w:t>
      </w:r>
    </w:p>
    <w:p>
      <w:r>
        <w:t>出版日期：1955.06</w:t>
      </w:r>
    </w:p>
    <w:p>
      <w:r>
        <w:t>总页数：105</w:t>
      </w:r>
    </w:p>
    <w:p>
      <w:r>
        <w:t>更多请访问教客网: www.jiaokey.com</w:t>
      </w:r>
    </w:p>
    <w:p>
      <w:r>
        <w:t>提高苏联国家银行的工作水平，进一步巩固经济核算制 评论地址：https://www.jiaokey.com/book/detail/10863389.html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